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71B3072A" w14:textId="77777777">
        <w:trPr>
          <w:trHeight w:hRule="exact" w:val="864"/>
        </w:trPr>
        <w:tc>
          <w:tcPr>
            <w:tcW w:w="5721" w:type="dxa"/>
            <w:vAlign w:val="bottom"/>
          </w:tcPr>
          <w:p w14:paraId="3E84A628" w14:textId="068C27C4"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7281C">
              <w:t>March</w:t>
            </w:r>
            <w: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14:paraId="01E72327" w14:textId="77777777" w:rsidR="00774F2E" w:rsidRPr="00361170" w:rsidRDefault="00774F2E" w:rsidP="00774F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Hummingbirds Pre-K </w:t>
            </w:r>
            <w:r w:rsidRPr="21FD64BB">
              <w:rPr>
                <w:sz w:val="32"/>
                <w:szCs w:val="32"/>
              </w:rPr>
              <w:t>Room 165</w:t>
            </w:r>
          </w:p>
          <w:p w14:paraId="1B3C41BF" w14:textId="77777777" w:rsidR="00661028" w:rsidRDefault="00774F2E" w:rsidP="00774F2E">
            <w:pPr>
              <w:jc w:val="center"/>
            </w:pPr>
            <w:r w:rsidRPr="21FD64BB">
              <w:rPr>
                <w:sz w:val="32"/>
                <w:szCs w:val="32"/>
              </w:rPr>
              <w:t>Ms. Maestas</w:t>
            </w:r>
          </w:p>
        </w:tc>
      </w:tr>
      <w:tr w:rsidR="00661028" w14:paraId="295DFE7D" w14:textId="77777777">
        <w:tc>
          <w:tcPr>
            <w:tcW w:w="5721" w:type="dxa"/>
          </w:tcPr>
          <w:p w14:paraId="7C26D1BC" w14:textId="788BF1C7"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7281C">
              <w:t>2020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84926AF" w14:textId="37458CFA" w:rsidR="00661028" w:rsidRDefault="00774F2E">
            <w:r>
              <w:rPr>
                <w:noProof/>
              </w:rPr>
              <w:drawing>
                <wp:anchor distT="0" distB="0" distL="114300" distR="114300" simplePos="0" relativeHeight="251623936" behindDoc="1" locked="0" layoutInCell="1" allowOverlap="1" wp14:anchorId="26D67925" wp14:editId="44756215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40005</wp:posOffset>
                  </wp:positionV>
                  <wp:extent cx="1355090" cy="124460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256" y="21159"/>
                      <wp:lineTo x="21256" y="0"/>
                      <wp:lineTo x="0" y="0"/>
                    </wp:wrapPolygon>
                  </wp:wrapTight>
                  <wp:docPr id="10" name="Picture 10" descr="Image result for free purple hummingbird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free purple hummingbird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1028" w14:paraId="2D6B6B3C" w14:textId="77777777">
        <w:trPr>
          <w:trHeight w:hRule="exact" w:val="288"/>
        </w:trPr>
        <w:tc>
          <w:tcPr>
            <w:tcW w:w="5721" w:type="dxa"/>
          </w:tcPr>
          <w:p w14:paraId="15F8BF14" w14:textId="02FA18E9"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02C7288D" w14:textId="77777777" w:rsidR="00661028" w:rsidRDefault="00661028" w:rsidP="00774F2E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945672" w14:paraId="12EB8491" w14:textId="77777777" w:rsidTr="00E72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0CFDB79E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7C79D234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688222BA" w14:textId="75826A1A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637B33ED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0883FCB1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4A81D3DD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71A99CA6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945672" w14:paraId="5E865889" w14:textId="77777777" w:rsidTr="00E7281C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04976AE" w14:textId="31D0CFC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281C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E7281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D5AE067" w14:textId="1E61B0C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281C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7281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7281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281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7281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25FBE8A" w14:textId="03D5E4C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281C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7281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7281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281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7281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1D75EC" w14:textId="6D3B7663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281C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7281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7281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281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7281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41A4A4" w14:textId="0451173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281C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7281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7281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281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7281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0561379" w14:textId="795D85A5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281C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7281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7281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281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7281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35F861" w14:textId="2249376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7281C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7281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7281C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281C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E7281C">
              <w:rPr>
                <w:noProof/>
              </w:rPr>
              <w:t>7</w:t>
            </w:r>
            <w:r>
              <w:fldChar w:fldCharType="end"/>
            </w:r>
          </w:p>
        </w:tc>
      </w:tr>
      <w:tr w:rsidR="00945672" w14:paraId="35C4F272" w14:textId="77777777" w:rsidTr="00E7281C">
        <w:trPr>
          <w:trHeight w:val="1278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2FF5B8E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1BF54A4" w14:textId="2219ACD9" w:rsidR="00661028" w:rsidRDefault="00E7281C">
            <w:r>
              <w:t>Texas Independence Day</w:t>
            </w:r>
          </w:p>
          <w:p w14:paraId="4C9C7157" w14:textId="4E08C338" w:rsidR="00BF13CB" w:rsidRDefault="004D09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85EFE74" wp14:editId="17FAC496">
                      <wp:simplePos x="0" y="0"/>
                      <wp:positionH relativeFrom="column">
                        <wp:posOffset>838038</wp:posOffset>
                      </wp:positionH>
                      <wp:positionV relativeFrom="paragraph">
                        <wp:posOffset>-4445</wp:posOffset>
                      </wp:positionV>
                      <wp:extent cx="3594100" cy="297180"/>
                      <wp:effectExtent l="0" t="0" r="2540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F54775" w14:textId="62E54C70" w:rsidR="00E7281C" w:rsidRDefault="00E7281C" w:rsidP="00E7281C">
                                  <w:pPr>
                                    <w:jc w:val="center"/>
                                  </w:pPr>
                                  <w:r>
                                    <w:t>Go Texas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EFE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6pt;margin-top:-.35pt;width:283pt;height:23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" fillcolor="white [3201]" strokeweight=".5pt">
                      <v:textbox>
                        <w:txbxContent>
                          <w:p w14:paraId="19F54775" w14:textId="62E54C70" w:rsidR="00E7281C" w:rsidRDefault="00E7281C" w:rsidP="00E7281C">
                            <w:pPr>
                              <w:jc w:val="center"/>
                            </w:pPr>
                            <w:r>
                              <w:t>Go Texas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3CB">
              <w:t>Dr. Seuss</w:t>
            </w:r>
          </w:p>
          <w:p w14:paraId="796843FA" w14:textId="22DBA772" w:rsidR="00BF13CB" w:rsidRDefault="00BF13CB">
            <w:r>
              <w:t>Birthday</w:t>
            </w:r>
            <w:r w:rsidR="004D097C">
              <w:t>/Read Across America Day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04D584" w14:textId="3CE92ADA" w:rsidR="00661028" w:rsidRDefault="00D958DC" w:rsidP="00D958DC">
            <w:pPr>
              <w:jc w:val="center"/>
            </w:pPr>
            <w:r>
              <w:t>John Baptizes Jesus Activity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48000FE" w14:textId="12BFAD59" w:rsidR="00661028" w:rsidRDefault="00D958DC">
            <w:pPr>
              <w:rPr>
                <w:lang w:val="en-GB"/>
              </w:rPr>
            </w:pPr>
            <w:r>
              <w:rPr>
                <w:lang w:val="en-GB"/>
              </w:rPr>
              <w:t>Green collage with shapes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DB2FA85" w14:textId="39EEDC66" w:rsidR="00661028" w:rsidRDefault="00E7281C">
            <w:r>
              <w:t>Rodeo Program 6:45</w:t>
            </w:r>
            <w:r w:rsidR="00945672">
              <w:t>pm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41AFE2" w14:textId="782BB744" w:rsidR="00661028" w:rsidRDefault="00E7281C">
            <w:r>
              <w:t>Rodeo Day</w:t>
            </w:r>
            <w:r w:rsidR="00945672">
              <w:t xml:space="preserve"> 9-12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1055CC6" w14:textId="380130CF" w:rsidR="00A922C8" w:rsidRDefault="00A922C8"/>
        </w:tc>
      </w:tr>
      <w:tr w:rsidR="00945672" w14:paraId="2EA61D80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F95C313" w14:textId="0B0A6645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7281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F698A92" w14:textId="50F8983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7281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EF5AE45" w14:textId="1CABB7A5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7281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2B85DB" w14:textId="40FBC4BC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7281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ABACE8B" w14:textId="6898DFA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7281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B9275DF" w14:textId="1CAC18A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7281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C0E1E0" w14:textId="1E89BD2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7281C">
              <w:rPr>
                <w:noProof/>
              </w:rPr>
              <w:t>14</w:t>
            </w:r>
            <w:r>
              <w:fldChar w:fldCharType="end"/>
            </w:r>
          </w:p>
        </w:tc>
      </w:tr>
      <w:tr w:rsidR="00945672" w14:paraId="7EB8D9AA" w14:textId="77777777" w:rsidTr="00E7281C">
        <w:trPr>
          <w:trHeight w:hRule="exact" w:val="1305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5C68A26" w14:textId="239EF1E3" w:rsidR="00661028" w:rsidRDefault="00E7281C">
            <w:r>
              <w:t>Daylight Saving Time Begins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AE94B2" w14:textId="4AA3D86D" w:rsidR="00661028" w:rsidRDefault="00D958D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616" behindDoc="0" locked="0" layoutInCell="1" allowOverlap="1" wp14:anchorId="5150CD27" wp14:editId="1EA0946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391957</wp:posOffset>
                      </wp:positionV>
                      <wp:extent cx="3870960" cy="276225"/>
                      <wp:effectExtent l="0" t="0" r="1524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09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ED09D" w14:textId="45D983F2" w:rsidR="00E7281C" w:rsidRDefault="00E7281C" w:rsidP="00E7281C">
                                  <w:pPr>
                                    <w:jc w:val="center"/>
                                  </w:pPr>
                                  <w:r>
                                    <w:t xml:space="preserve">Spring Break. No </w:t>
                                  </w:r>
                                  <w:r w:rsidR="00CF3721">
                                    <w:t>Preschool—F</w:t>
                                  </w:r>
                                  <w:r>
                                    <w:t>ull-time students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0CD27" id="Text Box 2" o:spid="_x0000_s1027" type="#_x0000_t202" style="position:absolute;margin-left:30.75pt;margin-top:30.85pt;width:304.8pt;height:21.7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">
                      <v:textbox>
                        <w:txbxContent>
                          <w:p w14:paraId="73BED09D" w14:textId="45D983F2" w:rsidR="00E7281C" w:rsidRDefault="00E7281C" w:rsidP="00E7281C">
                            <w:pPr>
                              <w:jc w:val="center"/>
                            </w:pPr>
                            <w:r>
                              <w:t xml:space="preserve">Spring Break. No </w:t>
                            </w:r>
                            <w:r w:rsidR="00CF3721">
                              <w:t>Preschool—F</w:t>
                            </w:r>
                            <w:r>
                              <w:t>ull-time students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8B2FAD" w14:textId="0AACC03E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6B0F6D6" w14:textId="5129C628" w:rsidR="00661028" w:rsidRPr="00D16596" w:rsidRDefault="00661028">
            <w:pPr>
              <w:rPr>
                <w:b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DFA344D" w14:textId="754B58F9" w:rsidR="00661028" w:rsidRDefault="00661028" w:rsidP="00E7281C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B54F88" w14:textId="507FBDF2" w:rsidR="00661028" w:rsidRDefault="004D097C">
            <w:r>
              <w:t>National Good Samaritan Day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B8DB10" w14:textId="77777777" w:rsidR="00661028" w:rsidRDefault="00661028"/>
        </w:tc>
      </w:tr>
      <w:tr w:rsidR="00945672" w14:paraId="2E3CB1BC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833B7B" w14:textId="2C64B94F" w:rsidR="00661028" w:rsidRDefault="0081589D" w:rsidP="00E7281C">
            <w:pPr>
              <w:jc w:val="right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7281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98DA6BE" w14:textId="7490AEC0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7281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427E53" w14:textId="528E29B3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7281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F4EB95" w14:textId="3B1F2B02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7281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FE53CC" w14:textId="64946B0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7281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E19A70" w14:textId="0A3929F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7281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EEB905" w14:textId="0E0CA42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7281C">
              <w:rPr>
                <w:noProof/>
              </w:rPr>
              <w:t>21</w:t>
            </w:r>
            <w:r>
              <w:fldChar w:fldCharType="end"/>
            </w:r>
          </w:p>
        </w:tc>
      </w:tr>
      <w:tr w:rsidR="00945672" w14:paraId="48484E52" w14:textId="77777777" w:rsidTr="00E7281C">
        <w:trPr>
          <w:trHeight w:hRule="exact" w:val="113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97B469F" w14:textId="67FCC507" w:rsidR="00D16596" w:rsidRDefault="00D16596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512CFC" w14:textId="54DA3B26" w:rsidR="00661028" w:rsidRDefault="00D958DC" w:rsidP="00D958DC">
            <w:r>
              <w:t>Trinity Shamrock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37969C" w14:textId="51520D8D" w:rsidR="00661028" w:rsidRDefault="00D321B8">
            <w:r>
              <w:t>St. Patrick’s Day—wear green!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199E16C" w14:textId="14826E7F" w:rsidR="00D958DC" w:rsidRDefault="00D958DC">
            <w:r>
              <w:t>Rhythm Following</w:t>
            </w:r>
          </w:p>
          <w:p w14:paraId="3669BD88" w14:textId="77777777" w:rsidR="00661028" w:rsidRPr="00D958DC" w:rsidRDefault="00661028" w:rsidP="00D958DC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14C84B4" w14:textId="77777777" w:rsidR="00945672" w:rsidRPr="00945672" w:rsidRDefault="00945672">
            <w:pPr>
              <w:rPr>
                <w:sz w:val="16"/>
                <w:szCs w:val="16"/>
              </w:rPr>
            </w:pPr>
            <w:r w:rsidRPr="00945672">
              <w:rPr>
                <w:sz w:val="16"/>
                <w:szCs w:val="16"/>
              </w:rPr>
              <w:t>First Day of Spring</w:t>
            </w:r>
            <w:r w:rsidRPr="00945672">
              <w:rPr>
                <w:sz w:val="16"/>
                <w:szCs w:val="16"/>
              </w:rPr>
              <w:t xml:space="preserve"> </w:t>
            </w:r>
          </w:p>
          <w:p w14:paraId="4769C4B9" w14:textId="0B748CDC" w:rsidR="00661028" w:rsidRDefault="00D958DC">
            <w:r w:rsidRPr="00945672">
              <w:rPr>
                <w:sz w:val="16"/>
                <w:szCs w:val="16"/>
              </w:rPr>
              <w:t>Paint Alphabet on Butcher</w:t>
            </w:r>
            <w:r>
              <w:t xml:space="preserve"> </w:t>
            </w:r>
            <w:r w:rsidRPr="00945672">
              <w:rPr>
                <w:sz w:val="16"/>
                <w:szCs w:val="16"/>
              </w:rPr>
              <w:t>Paper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ACDAE7" w14:textId="2E032E8E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556A6C2" w14:textId="77777777" w:rsidR="00661028" w:rsidRDefault="00661028"/>
        </w:tc>
      </w:tr>
      <w:tr w:rsidR="00945672" w14:paraId="595115CA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8F18492" w14:textId="204DC5E4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7281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4779448" w14:textId="36178C8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7281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804D51" w14:textId="301D679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7281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723215A" w14:textId="62B0AD9B" w:rsidR="00661028" w:rsidRPr="00D16596" w:rsidRDefault="0081589D" w:rsidP="00D16596">
            <w:pPr>
              <w:jc w:val="right"/>
              <w:rPr>
                <w:sz w:val="16"/>
              </w:rPr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7281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9C3362B" w14:textId="1E0CC21B" w:rsidR="00661028" w:rsidRDefault="00E7281C">
            <w:pPr>
              <w:pStyle w:val="Dates"/>
            </w:pPr>
            <w:r>
              <w:t>26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101B324" w14:textId="17AAC2EC" w:rsidR="00661028" w:rsidRDefault="00E7281C">
            <w:pPr>
              <w:pStyle w:val="Dates"/>
            </w:pPr>
            <w:r>
              <w:t>27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42234D" w14:textId="6F904701" w:rsidR="00661028" w:rsidRDefault="00E7281C">
            <w:pPr>
              <w:pStyle w:val="Dates"/>
            </w:pPr>
            <w:r>
              <w:t>28</w:t>
            </w:r>
          </w:p>
        </w:tc>
      </w:tr>
      <w:tr w:rsidR="00945672" w14:paraId="2AABFCC9" w14:textId="77777777" w:rsidTr="00E7281C">
        <w:trPr>
          <w:trHeight w:hRule="exact" w:val="1089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BDD7E7" w14:textId="103B81FD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107384" w14:textId="33A0DF1A" w:rsidR="00661028" w:rsidRDefault="00D958DC">
            <w:r>
              <w:t>Memory Verse Chain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E2C4413" w14:textId="38538D20" w:rsidR="00661028" w:rsidRDefault="00D958DC">
            <w:r>
              <w:t>Easter Cross Boxes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3C84CA" w14:textId="6445BD52" w:rsidR="00661028" w:rsidRDefault="00E7281C">
            <w:r>
              <w:t>Parent Chapel/Lunch 11am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BF04D6" w14:textId="743DCD6B" w:rsidR="00661028" w:rsidRDefault="00D958DC">
            <w:r>
              <w:t>7 Days of Creation Booklet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2295C36" w14:textId="0A44DEC8" w:rsidR="00661028" w:rsidRDefault="00D958DC">
            <w:r>
              <w:t>Alphabet and Number Bingo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7C34E9F" w14:textId="77777777" w:rsidR="00661028" w:rsidRDefault="00661028"/>
        </w:tc>
      </w:tr>
      <w:tr w:rsidR="00945672" w14:paraId="26806DDC" w14:textId="77777777" w:rsidTr="00E7281C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30D6863" w14:textId="045007B8" w:rsidR="00661028" w:rsidRDefault="00E7281C">
            <w:pPr>
              <w:pStyle w:val="Dates"/>
            </w:pPr>
            <w:r>
              <w:t>29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46A6EBD" w14:textId="41DCEE85" w:rsidR="00661028" w:rsidRDefault="00E7281C">
            <w:pPr>
              <w:pStyle w:val="Dates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271B29" w14:textId="6EF62E14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728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728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28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728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281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7281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0149A6DA" w14:textId="54A369F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728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728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28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74F2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01929A18" w14:textId="426B75B6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728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74F2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74F2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74F2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4F2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702E343A" w14:textId="77B1D5D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728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74F2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74F2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74F2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4F2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37969289" w14:textId="1E0AD02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728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74F2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74F2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74F2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4F2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45672" w14:paraId="27B8FF78" w14:textId="77777777" w:rsidTr="00E7281C">
        <w:trPr>
          <w:trHeight w:hRule="exact" w:val="1350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DFD1C41" w14:textId="77777777" w:rsidR="00E7281C" w:rsidRDefault="00E7281C">
            <w:r>
              <w:t>Baptism Marker 11am</w:t>
            </w:r>
          </w:p>
          <w:p w14:paraId="28034D77" w14:textId="4B6F831C" w:rsidR="00661028" w:rsidRDefault="00E7281C">
            <w:r>
              <w:t>5</w:t>
            </w:r>
            <w:r w:rsidRPr="00E7281C">
              <w:rPr>
                <w:vertAlign w:val="superscript"/>
              </w:rPr>
              <w:t>th</w:t>
            </w:r>
            <w:r>
              <w:t xml:space="preserve"> Sunday Family Fun Event 5pm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1BF9F15" w14:textId="5496533D" w:rsidR="00661028" w:rsidRDefault="00D958DC">
            <w:r>
              <w:t>Get Well Greeting Cards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469BBB" w14:textId="2E7A6C38" w:rsidR="00661028" w:rsidRPr="00E7281C" w:rsidRDefault="00D958DC">
            <w:pPr>
              <w:rPr>
                <w:color w:val="FFFFFF" w:themeColor="background1"/>
              </w:rPr>
            </w:pPr>
            <w:r>
              <w:t>He</w:t>
            </w:r>
            <w:bookmarkStart w:id="0" w:name="_GoBack"/>
            <w:bookmarkEnd w:id="0"/>
            <w:r>
              <w:t>art Pass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62D12A20" w14:textId="63993E40" w:rsidR="00661028" w:rsidRPr="00E7281C" w:rsidRDefault="00661028">
            <w:pPr>
              <w:rPr>
                <w:color w:val="FFFFFF" w:themeColor="background1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0D49FBA0" w14:textId="341CB661" w:rsidR="00661028" w:rsidRPr="00E7281C" w:rsidRDefault="00661028">
            <w:pPr>
              <w:rPr>
                <w:color w:val="FFFFFF" w:themeColor="background1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6A46CF1D" w14:textId="4FE2F7E2" w:rsidR="00661028" w:rsidRPr="00E7281C" w:rsidRDefault="00661028">
            <w:pPr>
              <w:rPr>
                <w:b/>
                <w:color w:val="FFFFFF" w:themeColor="background1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398468E6" w14:textId="64760F68" w:rsidR="00661028" w:rsidRPr="00E7281C" w:rsidRDefault="00661028">
            <w:pPr>
              <w:rPr>
                <w:color w:val="FFFFFF" w:themeColor="background1"/>
              </w:rPr>
            </w:pPr>
          </w:p>
        </w:tc>
      </w:tr>
    </w:tbl>
    <w:p w14:paraId="472ED5FE" w14:textId="05A06CDB"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774F2E" w14:paraId="40EC4F1C" w14:textId="77777777" w:rsidTr="00774F2E">
        <w:trPr>
          <w:trHeight w:val="2205"/>
        </w:trPr>
        <w:tc>
          <w:tcPr>
            <w:tcW w:w="1800" w:type="dxa"/>
            <w:hideMark/>
          </w:tcPr>
          <w:p w14:paraId="6AD43F92" w14:textId="77777777" w:rsidR="00774F2E" w:rsidRDefault="00774F2E">
            <w:pPr>
              <w:pStyle w:val="Events-Dark"/>
              <w:rPr>
                <w:u w:val="single"/>
              </w:rPr>
            </w:pPr>
            <w:r>
              <w:rPr>
                <w:u w:val="single"/>
              </w:rPr>
              <w:t>Unit Topic:</w:t>
            </w:r>
          </w:p>
          <w:p w14:paraId="6B97BD1F" w14:textId="77777777" w:rsidR="00774F2E" w:rsidRDefault="00774F2E">
            <w:pPr>
              <w:pStyle w:val="Events-Dark"/>
            </w:pPr>
            <w:r>
              <w:t>Exploring God’s Living Creation</w:t>
            </w:r>
          </w:p>
          <w:p w14:paraId="373F3C7B" w14:textId="77777777" w:rsidR="00774F2E" w:rsidRDefault="00774F2E">
            <w:pPr>
              <w:pStyle w:val="Events-Dark"/>
              <w:rPr>
                <w:u w:val="single"/>
              </w:rPr>
            </w:pPr>
            <w:r>
              <w:rPr>
                <w:u w:val="single"/>
              </w:rPr>
              <w:t>Emphasis:</w:t>
            </w:r>
          </w:p>
          <w:p w14:paraId="6418F751" w14:textId="77777777" w:rsidR="00774F2E" w:rsidRDefault="00774F2E">
            <w:pPr>
              <w:pStyle w:val="Events-Dark"/>
            </w:pPr>
            <w:r>
              <w:t>Lent</w:t>
            </w:r>
          </w:p>
          <w:p w14:paraId="10001C05" w14:textId="01EA5F42" w:rsidR="00A922C8" w:rsidRDefault="00A922C8" w:rsidP="00A922C8">
            <w:pPr>
              <w:pStyle w:val="Events"/>
            </w:pPr>
            <w:r w:rsidRPr="00CF3721">
              <w:rPr>
                <w:color w:val="D58CD3" w:themeColor="accent1" w:themeTint="66"/>
                <w:u w:val="single"/>
              </w:rPr>
              <w:t>Letters:</w:t>
            </w:r>
            <w:r w:rsidRPr="00CF3721">
              <w:rPr>
                <w:color w:val="D58CD3" w:themeColor="accent1" w:themeTint="66"/>
              </w:rPr>
              <w:t xml:space="preserve"> Dd, Gg, Qq</w:t>
            </w:r>
          </w:p>
        </w:tc>
        <w:tc>
          <w:tcPr>
            <w:tcW w:w="1800" w:type="dxa"/>
            <w:hideMark/>
          </w:tcPr>
          <w:p w14:paraId="7686F526" w14:textId="77777777" w:rsidR="00774F2E" w:rsidRDefault="00774F2E">
            <w:pPr>
              <w:pStyle w:val="Events"/>
            </w:pPr>
            <w:r>
              <w:rPr>
                <w:u w:val="single"/>
              </w:rPr>
              <w:t>Numbers:</w:t>
            </w:r>
            <w:r>
              <w:t xml:space="preserve"> 16, 17, 18</w:t>
            </w:r>
          </w:p>
          <w:p w14:paraId="3277A692" w14:textId="3743257D" w:rsidR="00774F2E" w:rsidRDefault="00774F2E">
            <w:pPr>
              <w:pStyle w:val="Events"/>
            </w:pPr>
            <w:r>
              <w:rPr>
                <w:u w:val="single"/>
              </w:rPr>
              <w:t>Shape:</w:t>
            </w:r>
            <w:r>
              <w:t xml:space="preserve"> diamond</w:t>
            </w:r>
            <w:r w:rsidR="0076418B">
              <w:t>, octagon</w:t>
            </w:r>
          </w:p>
          <w:p w14:paraId="333DFAF1" w14:textId="77777777" w:rsidR="00774F2E" w:rsidRDefault="00774F2E">
            <w:pPr>
              <w:pStyle w:val="Events"/>
            </w:pPr>
            <w:r>
              <w:rPr>
                <w:u w:val="single"/>
              </w:rPr>
              <w:t>Color:</w:t>
            </w:r>
            <w:r>
              <w:t xml:space="preserve"> green</w:t>
            </w:r>
          </w:p>
          <w:p w14:paraId="6BD0C976" w14:textId="77777777" w:rsidR="00774F2E" w:rsidRDefault="00774F2E">
            <w:pPr>
              <w:pStyle w:val="Events"/>
              <w:rPr>
                <w:u w:val="single"/>
              </w:rPr>
            </w:pPr>
            <w:r>
              <w:rPr>
                <w:u w:val="single"/>
              </w:rPr>
              <w:t>Sight words:</w:t>
            </w:r>
          </w:p>
          <w:p w14:paraId="43CDB2DF" w14:textId="77777777" w:rsidR="00774F2E" w:rsidRDefault="00774F2E">
            <w:pPr>
              <w:pStyle w:val="Events"/>
            </w:pPr>
            <w:r>
              <w:t>the, green</w:t>
            </w:r>
          </w:p>
        </w:tc>
        <w:tc>
          <w:tcPr>
            <w:tcW w:w="1800" w:type="dxa"/>
          </w:tcPr>
          <w:p w14:paraId="4553EA5B" w14:textId="77777777" w:rsidR="00774F2E" w:rsidRDefault="00774F2E">
            <w:pPr>
              <w:pStyle w:val="Events-Dark"/>
              <w:rPr>
                <w:u w:val="single"/>
              </w:rPr>
            </w:pPr>
            <w:r>
              <w:rPr>
                <w:u w:val="single"/>
              </w:rPr>
              <w:t>Community Worker:</w:t>
            </w:r>
          </w:p>
          <w:p w14:paraId="3F527AA1" w14:textId="77777777" w:rsidR="00774F2E" w:rsidRDefault="00774F2E">
            <w:pPr>
              <w:pStyle w:val="Events-Dark"/>
            </w:pPr>
            <w:r>
              <w:t>Food Suppliers</w:t>
            </w:r>
          </w:p>
          <w:p w14:paraId="5A373699" w14:textId="77777777" w:rsidR="00774F2E" w:rsidRDefault="00774F2E">
            <w:pPr>
              <w:pStyle w:val="Events-Dark"/>
            </w:pPr>
          </w:p>
          <w:p w14:paraId="133669B2" w14:textId="77777777" w:rsidR="00774F2E" w:rsidRDefault="00774F2E">
            <w:pPr>
              <w:pStyle w:val="Events-Dark"/>
              <w:rPr>
                <w:u w:val="single"/>
              </w:rPr>
            </w:pPr>
            <w:r>
              <w:rPr>
                <w:u w:val="single"/>
              </w:rPr>
              <w:t>Fruit of the Spirit:</w:t>
            </w:r>
          </w:p>
          <w:p w14:paraId="29818A89" w14:textId="77777777" w:rsidR="00774F2E" w:rsidRDefault="00774F2E">
            <w:pPr>
              <w:pStyle w:val="Events-Dark"/>
            </w:pPr>
            <w:r>
              <w:t>Self-Control</w:t>
            </w:r>
          </w:p>
        </w:tc>
        <w:tc>
          <w:tcPr>
            <w:tcW w:w="1800" w:type="dxa"/>
            <w:hideMark/>
          </w:tcPr>
          <w:p w14:paraId="69AC7E70" w14:textId="77777777" w:rsidR="00774F2E" w:rsidRDefault="00774F2E">
            <w:pPr>
              <w:pStyle w:val="Events"/>
              <w:rPr>
                <w:u w:val="single"/>
              </w:rPr>
            </w:pPr>
            <w:r>
              <w:rPr>
                <w:u w:val="single"/>
              </w:rPr>
              <w:t>Memory Verse:</w:t>
            </w:r>
          </w:p>
          <w:p w14:paraId="197B7245" w14:textId="205A9625" w:rsidR="00774F2E" w:rsidRDefault="00FD384D">
            <w:pPr>
              <w:pStyle w:val="Events"/>
            </w:pPr>
            <w:r>
              <w:t>“Come and follow me,” Jesus said.</w:t>
            </w:r>
          </w:p>
        </w:tc>
        <w:tc>
          <w:tcPr>
            <w:tcW w:w="1800" w:type="dxa"/>
          </w:tcPr>
          <w:p w14:paraId="2FDB83E7" w14:textId="77777777" w:rsidR="00774F2E" w:rsidRDefault="00774F2E">
            <w:pPr>
              <w:pStyle w:val="Events-Dark"/>
              <w:rPr>
                <w:u w:val="single"/>
              </w:rPr>
            </w:pPr>
            <w:r>
              <w:rPr>
                <w:u w:val="single"/>
              </w:rPr>
              <w:t>Basic Truth:</w:t>
            </w:r>
          </w:p>
          <w:p w14:paraId="67457898" w14:textId="797215E0" w:rsidR="00774F2E" w:rsidRDefault="00FD384D">
            <w:pPr>
              <w:pStyle w:val="Events-Dark"/>
            </w:pPr>
            <w:r>
              <w:t>Jesus wants to be my friend forever.</w:t>
            </w:r>
          </w:p>
          <w:p w14:paraId="6F3053E1" w14:textId="77777777" w:rsidR="00774F2E" w:rsidRDefault="00774F2E">
            <w:pPr>
              <w:pStyle w:val="Events-Dark"/>
              <w:rPr>
                <w:u w:val="single"/>
              </w:rPr>
            </w:pPr>
            <w:r>
              <w:rPr>
                <w:u w:val="single"/>
              </w:rPr>
              <w:t>Key Question:</w:t>
            </w:r>
          </w:p>
          <w:p w14:paraId="2C0ED7D3" w14:textId="4364ED0B" w:rsidR="00774F2E" w:rsidRDefault="00FD384D">
            <w:pPr>
              <w:pStyle w:val="Events-Dark"/>
            </w:pPr>
            <w:r>
              <w:t>Who can you follow?</w:t>
            </w:r>
          </w:p>
        </w:tc>
        <w:tc>
          <w:tcPr>
            <w:tcW w:w="1800" w:type="dxa"/>
          </w:tcPr>
          <w:p w14:paraId="507A8182" w14:textId="77777777" w:rsidR="00774F2E" w:rsidRDefault="00774F2E">
            <w:pPr>
              <w:pStyle w:val="Events"/>
              <w:rPr>
                <w:u w:val="single"/>
              </w:rPr>
            </w:pPr>
            <w:r>
              <w:rPr>
                <w:u w:val="single"/>
              </w:rPr>
              <w:t>Bottom Line:</w:t>
            </w:r>
          </w:p>
          <w:p w14:paraId="6D21249A" w14:textId="37707280" w:rsidR="00CF3721" w:rsidRDefault="00FD384D">
            <w:pPr>
              <w:pStyle w:val="Events"/>
            </w:pPr>
            <w:r>
              <w:t>I can follow Jesus.</w:t>
            </w:r>
          </w:p>
          <w:p w14:paraId="0D1B5C67" w14:textId="216CFC8B" w:rsidR="00774F2E" w:rsidRDefault="00774F2E">
            <w:pPr>
              <w:pStyle w:val="Events"/>
              <w:rPr>
                <w:u w:val="single"/>
              </w:rPr>
            </w:pPr>
            <w:r>
              <w:rPr>
                <w:u w:val="single"/>
              </w:rPr>
              <w:t>Other Bible Verse:</w:t>
            </w:r>
          </w:p>
          <w:p w14:paraId="6DB48201" w14:textId="77777777" w:rsidR="00774F2E" w:rsidRDefault="00774F2E">
            <w:pPr>
              <w:pStyle w:val="Events"/>
            </w:pPr>
            <w:r>
              <w:t>Do to others what you would have them do to you. Matthew 7:12</w:t>
            </w:r>
          </w:p>
        </w:tc>
      </w:tr>
    </w:tbl>
    <w:p w14:paraId="44A3AAA1" w14:textId="77777777"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68704" w14:textId="77777777" w:rsidR="000577CA" w:rsidRDefault="000577CA">
      <w:pPr>
        <w:spacing w:before="0" w:after="0"/>
      </w:pPr>
      <w:r>
        <w:separator/>
      </w:r>
    </w:p>
  </w:endnote>
  <w:endnote w:type="continuationSeparator" w:id="0">
    <w:p w14:paraId="11F46E45" w14:textId="77777777" w:rsidR="000577CA" w:rsidRDefault="000577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BD642" w14:textId="77777777" w:rsidR="000577CA" w:rsidRDefault="000577CA">
      <w:pPr>
        <w:spacing w:before="0" w:after="0"/>
      </w:pPr>
      <w:r>
        <w:separator/>
      </w:r>
    </w:p>
  </w:footnote>
  <w:footnote w:type="continuationSeparator" w:id="0">
    <w:p w14:paraId="153EC315" w14:textId="77777777" w:rsidR="000577CA" w:rsidRDefault="000577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774F2E"/>
    <w:rsid w:val="00013CD4"/>
    <w:rsid w:val="000577CA"/>
    <w:rsid w:val="000771AD"/>
    <w:rsid w:val="001215E0"/>
    <w:rsid w:val="00241F2D"/>
    <w:rsid w:val="00334DB9"/>
    <w:rsid w:val="00344E5B"/>
    <w:rsid w:val="004D097C"/>
    <w:rsid w:val="004D2DF0"/>
    <w:rsid w:val="0064049E"/>
    <w:rsid w:val="00661028"/>
    <w:rsid w:val="00683AD2"/>
    <w:rsid w:val="0076418B"/>
    <w:rsid w:val="00774F2E"/>
    <w:rsid w:val="008111A1"/>
    <w:rsid w:val="0081589D"/>
    <w:rsid w:val="008C666A"/>
    <w:rsid w:val="00945672"/>
    <w:rsid w:val="009A604D"/>
    <w:rsid w:val="009E1854"/>
    <w:rsid w:val="00A9066E"/>
    <w:rsid w:val="00A922C8"/>
    <w:rsid w:val="00B4398C"/>
    <w:rsid w:val="00B92E21"/>
    <w:rsid w:val="00BA3E79"/>
    <w:rsid w:val="00BA7574"/>
    <w:rsid w:val="00BF13CB"/>
    <w:rsid w:val="00CA1B39"/>
    <w:rsid w:val="00CF3721"/>
    <w:rsid w:val="00D16596"/>
    <w:rsid w:val="00D321B8"/>
    <w:rsid w:val="00D4237E"/>
    <w:rsid w:val="00D958DC"/>
    <w:rsid w:val="00E7281C"/>
    <w:rsid w:val="00FA7B45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26B13"/>
  <w15:docId w15:val="{897EDA38-CB55-42F1-8A49-08A86250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estas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8DF1E026C6B4383F943D4659AD6D8" ma:contentTypeVersion="15" ma:contentTypeDescription="Create a new document." ma:contentTypeScope="" ma:versionID="5bcf6c352b21c9cb90ef16892cdfe565">
  <xsd:schema xmlns:xsd="http://www.w3.org/2001/XMLSchema" xmlns:xs="http://www.w3.org/2001/XMLSchema" xmlns:p="http://schemas.microsoft.com/office/2006/metadata/properties" xmlns:ns3="86b2b4e9-3f05-445c-846f-cd5bdd083eb6" xmlns:ns4="10905cef-760b-4bdd-bd26-6afb21f00ee9" targetNamespace="http://schemas.microsoft.com/office/2006/metadata/properties" ma:root="true" ma:fieldsID="6558cf906db516f8b6b2033c0cac3f0a" ns3:_="" ns4:_="">
    <xsd:import namespace="86b2b4e9-3f05-445c-846f-cd5bdd083eb6"/>
    <xsd:import namespace="10905cef-760b-4bdd-bd26-6afb21f00e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2b4e9-3f05-445c-846f-cd5bdd083e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5cef-760b-4bdd-bd26-6afb21f0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8CD71-3C92-4BE7-AD04-E879CB513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E28D0-646D-4026-9422-F7D217D1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2b4e9-3f05-445c-846f-cd5bdd083eb6"/>
    <ds:schemaRef ds:uri="10905cef-760b-4bdd-bd26-6afb21f0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8D1F3-C407-4D0C-99CB-AA6E2525CD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calendar.dotm</Template>
  <TotalTime>25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Maestas</dc:creator>
  <cp:keywords/>
  <dc:description/>
  <cp:lastModifiedBy>Kathie Walker</cp:lastModifiedBy>
  <cp:revision>11</cp:revision>
  <cp:lastPrinted>2020-02-24T14:42:00Z</cp:lastPrinted>
  <dcterms:created xsi:type="dcterms:W3CDTF">2019-08-09T12:24:00Z</dcterms:created>
  <dcterms:modified xsi:type="dcterms:W3CDTF">2020-02-24T14:42:00Z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2018-05-07T08:54:41.9881353Z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0x01010077E8DF1E026C6B4383F943D4659AD6D8</vt:lpwstr>
  </property>
</Properties>
</file>